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F" w:rsidRDefault="00F6319F" w:rsidP="00F6319F">
      <w:pPr>
        <w:pStyle w:val="Title"/>
        <w:rPr>
          <w:rFonts w:cs="Times New Roman"/>
          <w:color w:val="080808"/>
        </w:rPr>
      </w:pPr>
      <w:bookmarkStart w:id="0" w:name="_GoBack"/>
      <w:bookmarkEnd w:id="0"/>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 xml:space="preserve">Wednesday, </w:t>
      </w:r>
      <w:r w:rsidR="007E7318">
        <w:rPr>
          <w:rFonts w:ascii="Times New Roman" w:hAnsi="Times New Roman" w:cs="Times New Roman"/>
          <w:b/>
          <w:bCs/>
          <w:i w:val="0"/>
          <w:iCs w:val="0"/>
          <w:color w:val="080808"/>
        </w:rPr>
        <w:t>July 15</w:t>
      </w:r>
      <w:r w:rsidR="00EA7BD4">
        <w:rPr>
          <w:rFonts w:ascii="Times New Roman" w:hAnsi="Times New Roman" w:cs="Times New Roman"/>
          <w:b/>
          <w:bCs/>
          <w:i w:val="0"/>
          <w:iCs w:val="0"/>
          <w:color w:val="080808"/>
        </w:rPr>
        <w:t>, 2015</w:t>
      </w:r>
      <w:r>
        <w:rPr>
          <w:rFonts w:ascii="Times New Roman" w:hAnsi="Times New Roman" w:cs="Times New Roman"/>
          <w:b/>
          <w:bCs/>
          <w:i w:val="0"/>
          <w:iCs w:val="0"/>
          <w:color w:val="080808"/>
        </w:rPr>
        <w:t>,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Pr>
          <w:rFonts w:ascii="Times New Roman" w:hAnsi="Times New Roman" w:cs="Times New Roman"/>
          <w:i w:val="0"/>
          <w:iCs w:val="0"/>
          <w:color w:val="080808"/>
          <w:sz w:val="22"/>
          <w:szCs w:val="22"/>
        </w:rPr>
        <w:t xml:space="preserve"> Steve Culbertson, Rich Modaf</w:t>
      </w:r>
      <w:r w:rsidR="006F211D">
        <w:rPr>
          <w:rFonts w:ascii="Times New Roman" w:hAnsi="Times New Roman" w:cs="Times New Roman"/>
          <w:i w:val="0"/>
          <w:iCs w:val="0"/>
          <w:color w:val="080808"/>
          <w:sz w:val="22"/>
          <w:szCs w:val="22"/>
        </w:rPr>
        <w:t xml:space="preserve">f, Ald. Gene Lewis, </w:t>
      </w:r>
      <w:r w:rsidR="00DC2ED7">
        <w:rPr>
          <w:rFonts w:ascii="Times New Roman" w:hAnsi="Times New Roman" w:cs="Times New Roman"/>
          <w:i w:val="0"/>
          <w:iCs w:val="0"/>
          <w:color w:val="080808"/>
          <w:sz w:val="22"/>
          <w:szCs w:val="22"/>
        </w:rPr>
        <w:t xml:space="preserve">Steve Christens, </w:t>
      </w:r>
      <w:r w:rsidR="006F211D">
        <w:rPr>
          <w:rFonts w:ascii="Times New Roman" w:hAnsi="Times New Roman" w:cs="Times New Roman"/>
          <w:i w:val="0"/>
          <w:iCs w:val="0"/>
          <w:color w:val="080808"/>
          <w:sz w:val="22"/>
          <w:szCs w:val="22"/>
        </w:rPr>
        <w:t xml:space="preserve">John Decker, </w:t>
      </w:r>
      <w:r w:rsidR="007E7318">
        <w:rPr>
          <w:rFonts w:ascii="Times New Roman" w:hAnsi="Times New Roman" w:cs="Times New Roman"/>
          <w:i w:val="0"/>
          <w:iCs w:val="0"/>
          <w:color w:val="080808"/>
          <w:sz w:val="22"/>
          <w:szCs w:val="22"/>
        </w:rPr>
        <w:t xml:space="preserve">Matt Koser, </w:t>
      </w:r>
      <w:r w:rsidR="006F211D">
        <w:rPr>
          <w:rFonts w:ascii="Times New Roman" w:hAnsi="Times New Roman" w:cs="Times New Roman"/>
          <w:i w:val="0"/>
          <w:iCs w:val="0"/>
          <w:color w:val="080808"/>
          <w:sz w:val="22"/>
          <w:szCs w:val="22"/>
        </w:rPr>
        <w:t xml:space="preserve">and </w:t>
      </w:r>
      <w:r w:rsidR="00977E57">
        <w:rPr>
          <w:rFonts w:ascii="Times New Roman" w:hAnsi="Times New Roman" w:cs="Times New Roman"/>
          <w:i w:val="0"/>
          <w:iCs w:val="0"/>
          <w:color w:val="080808"/>
          <w:sz w:val="22"/>
          <w:szCs w:val="22"/>
        </w:rPr>
        <w:t>Betsy Ahner.</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7E7318">
        <w:rPr>
          <w:rFonts w:ascii="Times New Roman" w:hAnsi="Times New Roman" w:cs="Times New Roman"/>
          <w:i w:val="0"/>
          <w:iCs w:val="0"/>
          <w:color w:val="080808"/>
          <w:sz w:val="22"/>
          <w:szCs w:val="22"/>
        </w:rPr>
        <w:t>None.</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977E57">
        <w:rPr>
          <w:rFonts w:ascii="Times New Roman" w:hAnsi="Times New Roman" w:cs="Times New Roman"/>
          <w:i w:val="0"/>
          <w:iCs w:val="0"/>
          <w:color w:val="080808"/>
          <w:sz w:val="22"/>
          <w:szCs w:val="22"/>
        </w:rPr>
        <w:t>t Director Jason Sergeant, C</w:t>
      </w:r>
      <w:r w:rsidR="007E7318">
        <w:rPr>
          <w:rFonts w:ascii="Times New Roman" w:hAnsi="Times New Roman" w:cs="Times New Roman"/>
          <w:i w:val="0"/>
          <w:iCs w:val="0"/>
          <w:color w:val="080808"/>
          <w:sz w:val="22"/>
          <w:szCs w:val="22"/>
        </w:rPr>
        <w:t>itizens George DeBroux, Andrea Lewis, and Tim Magee.</w:t>
      </w:r>
    </w:p>
    <w:p w:rsidR="00F923F7" w:rsidRPr="00B87FC8" w:rsidRDefault="00F923F7" w:rsidP="00F6319F">
      <w:pPr>
        <w:rPr>
          <w:rFonts w:ascii="Times New Roman" w:hAnsi="Times New Roman" w:cs="Times New Roman"/>
          <w:b/>
          <w:i w:val="0"/>
          <w:iCs w:val="0"/>
          <w:color w:val="080808"/>
          <w:sz w:val="16"/>
          <w:szCs w:val="16"/>
        </w:rPr>
      </w:pPr>
    </w:p>
    <w:p w:rsidR="00F6319F" w:rsidRDefault="00F6319F" w:rsidP="00F6319F">
      <w:pPr>
        <w:jc w:val="both"/>
        <w:rPr>
          <w:rFonts w:ascii="Times New Roman" w:hAnsi="Times New Roman" w:cs="Times New Roman"/>
          <w:color w:val="080808"/>
          <w:sz w:val="22"/>
          <w:szCs w:val="22"/>
        </w:rPr>
      </w:pPr>
      <w:r>
        <w:rPr>
          <w:rFonts w:ascii="Times New Roman" w:hAnsi="Times New Roman" w:cs="Times New Roman"/>
          <w:i w:val="0"/>
          <w:iCs w:val="0"/>
          <w:color w:val="080808"/>
          <w:sz w:val="22"/>
          <w:szCs w:val="22"/>
        </w:rPr>
        <w:t xml:space="preserve">The meeting was called to order at 6:30 PM by Chair Richard Modaff. </w:t>
      </w:r>
      <w:r>
        <w:rPr>
          <w:rFonts w:ascii="Times New Roman" w:hAnsi="Times New Roman" w:cs="Times New Roman"/>
          <w:color w:val="080808"/>
          <w:sz w:val="22"/>
          <w:szCs w:val="22"/>
        </w:rPr>
        <w:t xml:space="preserve"> </w:t>
      </w:r>
    </w:p>
    <w:p w:rsidR="00F6319F" w:rsidRPr="00B87FC8" w:rsidRDefault="00F6319F" w:rsidP="00F6319F">
      <w:pPr>
        <w:jc w:val="both"/>
        <w:rPr>
          <w:rFonts w:ascii="Times New Roman" w:hAnsi="Times New Roman" w:cs="Times New Roman"/>
          <w:color w:val="080808"/>
          <w:sz w:val="16"/>
          <w:szCs w:val="16"/>
        </w:rPr>
      </w:pPr>
    </w:p>
    <w:p w:rsidR="00F6319F" w:rsidRDefault="00977E57" w:rsidP="00F6319F">
      <w:pPr>
        <w:jc w:val="both"/>
        <w:rPr>
          <w:rFonts w:ascii="Times New Roman" w:hAnsi="Times New Roman" w:cs="Times New Roman"/>
          <w:i w:val="0"/>
          <w:color w:val="080808"/>
          <w:sz w:val="22"/>
          <w:szCs w:val="22"/>
        </w:rPr>
      </w:pPr>
      <w:r>
        <w:rPr>
          <w:rFonts w:ascii="Times New Roman" w:hAnsi="Times New Roman" w:cs="Times New Roman"/>
          <w:color w:val="080808"/>
          <w:sz w:val="22"/>
          <w:szCs w:val="22"/>
        </w:rPr>
        <w:t xml:space="preserve">Motion by </w:t>
      </w:r>
      <w:r w:rsidR="007E7318">
        <w:rPr>
          <w:rFonts w:ascii="Times New Roman" w:hAnsi="Times New Roman" w:cs="Times New Roman"/>
          <w:color w:val="080808"/>
          <w:sz w:val="22"/>
          <w:szCs w:val="22"/>
        </w:rPr>
        <w:t>Culbertson</w:t>
      </w:r>
      <w:r w:rsidR="00A04459">
        <w:rPr>
          <w:rFonts w:ascii="Times New Roman" w:hAnsi="Times New Roman" w:cs="Times New Roman"/>
          <w:color w:val="080808"/>
          <w:sz w:val="22"/>
          <w:szCs w:val="22"/>
        </w:rPr>
        <w:t xml:space="preserve"> </w:t>
      </w:r>
      <w:r w:rsidR="00A04459" w:rsidRPr="00037D80">
        <w:rPr>
          <w:rFonts w:ascii="Times New Roman" w:hAnsi="Times New Roman" w:cs="Times New Roman"/>
          <w:color w:val="080808"/>
          <w:sz w:val="22"/>
          <w:szCs w:val="22"/>
        </w:rPr>
        <w:t>to</w:t>
      </w:r>
      <w:r w:rsidR="00F6319F" w:rsidRPr="00037D80">
        <w:rPr>
          <w:rFonts w:ascii="Times New Roman" w:hAnsi="Times New Roman" w:cs="Times New Roman"/>
          <w:color w:val="080808"/>
          <w:sz w:val="22"/>
          <w:szCs w:val="22"/>
        </w:rPr>
        <w:t xml:space="preserve"> waive the </w:t>
      </w:r>
      <w:r w:rsidR="007E7318">
        <w:rPr>
          <w:rFonts w:ascii="Times New Roman" w:hAnsi="Times New Roman" w:cs="Times New Roman"/>
          <w:color w:val="080808"/>
          <w:sz w:val="22"/>
          <w:szCs w:val="22"/>
        </w:rPr>
        <w:t>reading of the June 17, 2015</w:t>
      </w:r>
      <w:r w:rsidR="00F6319F" w:rsidRPr="00037D80">
        <w:rPr>
          <w:rFonts w:ascii="Times New Roman" w:hAnsi="Times New Roman" w:cs="Times New Roman"/>
          <w:color w:val="080808"/>
          <w:sz w:val="22"/>
          <w:szCs w:val="22"/>
        </w:rPr>
        <w:t xml:space="preserve"> </w:t>
      </w:r>
      <w:r w:rsidR="00EA7BD4" w:rsidRPr="00037D80">
        <w:rPr>
          <w:rFonts w:ascii="Times New Roman" w:hAnsi="Times New Roman" w:cs="Times New Roman"/>
          <w:color w:val="080808"/>
          <w:sz w:val="22"/>
          <w:szCs w:val="22"/>
        </w:rPr>
        <w:t>minutes and approve them a</w:t>
      </w:r>
      <w:r w:rsidR="007E7318">
        <w:rPr>
          <w:rFonts w:ascii="Times New Roman" w:hAnsi="Times New Roman" w:cs="Times New Roman"/>
          <w:color w:val="080808"/>
          <w:sz w:val="22"/>
          <w:szCs w:val="22"/>
        </w:rPr>
        <w:t>s printed.  Second by Ahner</w:t>
      </w:r>
      <w:r w:rsidR="00B57F39">
        <w:rPr>
          <w:rFonts w:ascii="Times New Roman" w:hAnsi="Times New Roman" w:cs="Times New Roman"/>
          <w:color w:val="080808"/>
          <w:sz w:val="22"/>
          <w:szCs w:val="22"/>
        </w:rPr>
        <w:t>.</w:t>
      </w:r>
      <w:r w:rsidR="00F6319F">
        <w:rPr>
          <w:rFonts w:ascii="Times New Roman" w:hAnsi="Times New Roman" w:cs="Times New Roman"/>
          <w:i w:val="0"/>
          <w:color w:val="080808"/>
          <w:sz w:val="22"/>
          <w:szCs w:val="22"/>
        </w:rPr>
        <w:t xml:space="preserve"> Motion carried. </w:t>
      </w:r>
    </w:p>
    <w:p w:rsidR="00DC2ED7" w:rsidRDefault="00DC2ED7" w:rsidP="00F6319F">
      <w:pPr>
        <w:jc w:val="both"/>
        <w:rPr>
          <w:rFonts w:ascii="Times New Roman" w:hAnsi="Times New Roman" w:cs="Times New Roman"/>
          <w:i w:val="0"/>
          <w:color w:val="080808"/>
          <w:sz w:val="22"/>
          <w:szCs w:val="22"/>
        </w:rPr>
      </w:pPr>
    </w:p>
    <w:p w:rsidR="00DC2ED7" w:rsidRDefault="009A38F3"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Reorganization items</w:t>
      </w:r>
      <w:r w:rsidR="00DC2ED7">
        <w:rPr>
          <w:rFonts w:ascii="Times New Roman" w:hAnsi="Times New Roman" w:cs="Times New Roman"/>
          <w:b/>
          <w:i w:val="0"/>
          <w:color w:val="080808"/>
          <w:sz w:val="22"/>
          <w:szCs w:val="22"/>
        </w:rPr>
        <w:t>.</w:t>
      </w:r>
    </w:p>
    <w:p w:rsidR="00DC2ED7" w:rsidRPr="00A74F04" w:rsidRDefault="00DC2ED7" w:rsidP="00F6319F">
      <w:pPr>
        <w:jc w:val="both"/>
        <w:rPr>
          <w:rFonts w:ascii="Times New Roman" w:hAnsi="Times New Roman" w:cs="Times New Roman"/>
          <w:i w:val="0"/>
          <w:color w:val="080808"/>
          <w:sz w:val="22"/>
          <w:szCs w:val="22"/>
        </w:rPr>
      </w:pPr>
    </w:p>
    <w:p w:rsidR="00EA7BD4" w:rsidRDefault="00EA7BD4" w:rsidP="00F6319F">
      <w:pPr>
        <w:jc w:val="both"/>
        <w:rPr>
          <w:rFonts w:ascii="Times New Roman" w:hAnsi="Times New Roman" w:cs="Times New Roman"/>
          <w:i w:val="0"/>
          <w:color w:val="080808"/>
          <w:sz w:val="22"/>
          <w:szCs w:val="22"/>
        </w:rPr>
      </w:pPr>
    </w:p>
    <w:p w:rsidR="00EA7BD4" w:rsidRDefault="00EA7BD4"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Citizen appearances other th</w:t>
      </w:r>
      <w:r w:rsidR="00B57F39">
        <w:rPr>
          <w:rFonts w:ascii="Times New Roman" w:hAnsi="Times New Roman" w:cs="Times New Roman"/>
          <w:i w:val="0"/>
          <w:color w:val="080808"/>
          <w:sz w:val="22"/>
          <w:szCs w:val="22"/>
        </w:rPr>
        <w:t xml:space="preserve">an on agenda </w:t>
      </w:r>
      <w:r w:rsidR="006F211D">
        <w:rPr>
          <w:rFonts w:ascii="Times New Roman" w:hAnsi="Times New Roman" w:cs="Times New Roman"/>
          <w:i w:val="0"/>
          <w:color w:val="080808"/>
          <w:sz w:val="22"/>
          <w:szCs w:val="22"/>
        </w:rPr>
        <w:t xml:space="preserve">items listed: </w:t>
      </w:r>
    </w:p>
    <w:p w:rsidR="00AB1716" w:rsidRDefault="00AB1716" w:rsidP="00F6319F">
      <w:pPr>
        <w:jc w:val="both"/>
        <w:rPr>
          <w:rFonts w:ascii="Times New Roman" w:hAnsi="Times New Roman" w:cs="Times New Roman"/>
          <w:i w:val="0"/>
          <w:color w:val="080808"/>
          <w:sz w:val="22"/>
          <w:szCs w:val="22"/>
        </w:rPr>
      </w:pPr>
    </w:p>
    <w:p w:rsidR="00BA1A9E" w:rsidRDefault="007E7318"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Tim Magee appeared to inquire about the status of a building permit application that evidently had not been presented to the Historic Preservation Commission.  He expressed concern because part of the proposed work included repair</w:t>
      </w:r>
      <w:r w:rsidR="005D335D">
        <w:rPr>
          <w:rFonts w:ascii="Times New Roman" w:hAnsi="Times New Roman" w:cs="Times New Roman"/>
          <w:i w:val="0"/>
          <w:color w:val="080808"/>
          <w:sz w:val="22"/>
          <w:szCs w:val="22"/>
        </w:rPr>
        <w:t>s to an active roof leak.  Comm</w:t>
      </w:r>
      <w:r>
        <w:rPr>
          <w:rFonts w:ascii="Times New Roman" w:hAnsi="Times New Roman" w:cs="Times New Roman"/>
          <w:i w:val="0"/>
          <w:color w:val="080808"/>
          <w:sz w:val="22"/>
          <w:szCs w:val="22"/>
        </w:rPr>
        <w:t xml:space="preserve">issioners advised Mr. Magee that the building inspector had authority to issue a building permit for such repairs without </w:t>
      </w:r>
      <w:r w:rsidR="005D335D">
        <w:rPr>
          <w:rFonts w:ascii="Times New Roman" w:hAnsi="Times New Roman" w:cs="Times New Roman"/>
          <w:i w:val="0"/>
          <w:color w:val="080808"/>
          <w:sz w:val="22"/>
          <w:szCs w:val="22"/>
        </w:rPr>
        <w:t>having the matter presented to the Historic Preservation Commission, and that he should contact the building inspector accordingly.  The chairperson promised to look into the status of the application in other respects and to promptly contact Mr. Magee.</w:t>
      </w:r>
    </w:p>
    <w:p w:rsidR="00F6319F" w:rsidRDefault="00F6319F" w:rsidP="00F6319F">
      <w:pPr>
        <w:jc w:val="both"/>
        <w:rPr>
          <w:rFonts w:ascii="Times New Roman" w:hAnsi="Times New Roman" w:cs="Times New Roman"/>
          <w:i w:val="0"/>
          <w:color w:val="080808"/>
          <w:sz w:val="22"/>
          <w:szCs w:val="22"/>
        </w:rPr>
      </w:pPr>
    </w:p>
    <w:p w:rsidR="00F6319F" w:rsidRDefault="00A765BE"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Applications </w:t>
      </w:r>
    </w:p>
    <w:p w:rsidR="004112C8" w:rsidRPr="004112C8" w:rsidRDefault="004112C8" w:rsidP="00F6319F">
      <w:pPr>
        <w:jc w:val="both"/>
        <w:rPr>
          <w:rFonts w:ascii="Times New Roman" w:hAnsi="Times New Roman" w:cs="Times New Roman"/>
          <w:i w:val="0"/>
          <w:color w:val="080808"/>
          <w:sz w:val="22"/>
          <w:szCs w:val="22"/>
        </w:rPr>
      </w:pPr>
    </w:p>
    <w:p w:rsidR="00F6319F" w:rsidRPr="00B87FC8" w:rsidRDefault="00F6319F" w:rsidP="00F6319F">
      <w:pPr>
        <w:jc w:val="both"/>
        <w:rPr>
          <w:rFonts w:ascii="Times New Roman" w:hAnsi="Times New Roman" w:cs="Times New Roman"/>
          <w:b/>
          <w:i w:val="0"/>
          <w:color w:val="080808"/>
          <w:sz w:val="16"/>
          <w:szCs w:val="16"/>
        </w:rPr>
      </w:pPr>
    </w:p>
    <w:p w:rsidR="00A765BE" w:rsidRDefault="005D335D"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18 E. Main</w:t>
      </w:r>
      <w:r w:rsidR="00C83985">
        <w:rPr>
          <w:rFonts w:ascii="Times New Roman" w:hAnsi="Times New Roman" w:cs="Times New Roman"/>
          <w:i w:val="0"/>
          <w:color w:val="080808"/>
          <w:sz w:val="22"/>
          <w:szCs w:val="22"/>
        </w:rPr>
        <w:t xml:space="preserve"> Street. –</w:t>
      </w:r>
      <w:r w:rsidR="00884AE2">
        <w:rPr>
          <w:rFonts w:ascii="Times New Roman" w:hAnsi="Times New Roman" w:cs="Times New Roman"/>
          <w:i w:val="0"/>
          <w:color w:val="080808"/>
          <w:sz w:val="22"/>
          <w:szCs w:val="22"/>
        </w:rPr>
        <w:t xml:space="preserve">George DeBroux appeared in support of the application to apply business lettering around the perimeters (top, bottom, and sides) of the storefront windows in a manner similar to that done at the Firefly Restaurant in Oregon.  </w:t>
      </w:r>
      <w:r w:rsidR="00501A16">
        <w:rPr>
          <w:rFonts w:ascii="Times New Roman" w:hAnsi="Times New Roman" w:cs="Times New Roman"/>
          <w:i w:val="0"/>
          <w:color w:val="080808"/>
          <w:sz w:val="22"/>
          <w:szCs w:val="22"/>
        </w:rPr>
        <w:t xml:space="preserve">The property is a contributing resource in the Evansville Historic District, with AHI reference #84974 (Historic Jud Calkins Store Building).  </w:t>
      </w:r>
      <w:r w:rsidR="00501A16">
        <w:rPr>
          <w:rFonts w:ascii="Times New Roman" w:hAnsi="Times New Roman" w:cs="Times New Roman"/>
          <w:color w:val="080808"/>
          <w:sz w:val="22"/>
          <w:szCs w:val="22"/>
        </w:rPr>
        <w:t xml:space="preserve">Motion by Ahner to accept the application.  Second by Lewis.  </w:t>
      </w:r>
      <w:r w:rsidR="00884AE2">
        <w:rPr>
          <w:rFonts w:ascii="Times New Roman" w:hAnsi="Times New Roman" w:cs="Times New Roman"/>
          <w:i w:val="0"/>
          <w:color w:val="080808"/>
          <w:sz w:val="22"/>
          <w:szCs w:val="22"/>
        </w:rPr>
        <w:t>Mr. DeBroux is working with Community Development Director Sergeant on design of additional signage, and he expects to return to the Commission when those proposals are finalized. Commissioners noted that the Commission’s action with respect to signage in the Historic District constitutes a recommendation to the Zoning Administrator, who has the final approval authority as to signs.  Approved by voice vote.</w:t>
      </w:r>
    </w:p>
    <w:p w:rsidR="00174998" w:rsidRDefault="00174998" w:rsidP="00121065">
      <w:pPr>
        <w:jc w:val="both"/>
        <w:rPr>
          <w:rFonts w:ascii="Times New Roman" w:hAnsi="Times New Roman" w:cs="Times New Roman"/>
          <w:i w:val="0"/>
          <w:color w:val="080808"/>
          <w:sz w:val="22"/>
          <w:szCs w:val="22"/>
        </w:rPr>
      </w:pPr>
    </w:p>
    <w:p w:rsidR="00C43142" w:rsidRDefault="00501A16"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26 Garfield Avenue. –</w:t>
      </w:r>
      <w:r w:rsidR="00C43142">
        <w:rPr>
          <w:rFonts w:ascii="Times New Roman" w:hAnsi="Times New Roman" w:cs="Times New Roman"/>
          <w:i w:val="0"/>
          <w:color w:val="080808"/>
          <w:sz w:val="22"/>
          <w:szCs w:val="22"/>
        </w:rPr>
        <w:t xml:space="preserve"> </w:t>
      </w:r>
      <w:r>
        <w:rPr>
          <w:rFonts w:ascii="Times New Roman" w:hAnsi="Times New Roman" w:cs="Times New Roman"/>
          <w:i w:val="0"/>
          <w:color w:val="080808"/>
          <w:sz w:val="22"/>
          <w:szCs w:val="22"/>
        </w:rPr>
        <w:t>Andrea Lewison</w:t>
      </w:r>
      <w:r w:rsidR="00C43142">
        <w:rPr>
          <w:rFonts w:ascii="Times New Roman" w:hAnsi="Times New Roman" w:cs="Times New Roman"/>
          <w:i w:val="0"/>
          <w:color w:val="080808"/>
          <w:sz w:val="22"/>
          <w:szCs w:val="22"/>
        </w:rPr>
        <w:t xml:space="preserve"> appeared in support of the app</w:t>
      </w:r>
      <w:r>
        <w:rPr>
          <w:rFonts w:ascii="Times New Roman" w:hAnsi="Times New Roman" w:cs="Times New Roman"/>
          <w:i w:val="0"/>
          <w:color w:val="080808"/>
          <w:sz w:val="22"/>
          <w:szCs w:val="22"/>
        </w:rPr>
        <w:t xml:space="preserve">lication to install a prefabricated sectional wooden privacy fence with lattice work upper sections from a corner of the detached garage to a point on the house adjacent to the cellar door. </w:t>
      </w:r>
      <w:r w:rsidR="00B06718">
        <w:rPr>
          <w:rFonts w:ascii="Times New Roman" w:hAnsi="Times New Roman" w:cs="Times New Roman"/>
          <w:i w:val="0"/>
          <w:color w:val="080808"/>
          <w:sz w:val="22"/>
          <w:szCs w:val="22"/>
        </w:rPr>
        <w:t>The property is a contributing resource within the Evansville Historic District, with AHI reference #85228</w:t>
      </w:r>
      <w:r>
        <w:rPr>
          <w:rFonts w:ascii="Times New Roman" w:hAnsi="Times New Roman" w:cs="Times New Roman"/>
          <w:i w:val="0"/>
          <w:color w:val="080808"/>
          <w:sz w:val="22"/>
          <w:szCs w:val="22"/>
        </w:rPr>
        <w:t xml:space="preserve"> (Historic Annie Gibbs House)</w:t>
      </w:r>
      <w:r w:rsidR="00B06718">
        <w:rPr>
          <w:rFonts w:ascii="Times New Roman" w:hAnsi="Times New Roman" w:cs="Times New Roman"/>
          <w:i w:val="0"/>
          <w:color w:val="080808"/>
          <w:sz w:val="22"/>
          <w:szCs w:val="22"/>
        </w:rPr>
        <w:t xml:space="preserve">.  </w:t>
      </w:r>
      <w:r>
        <w:rPr>
          <w:rFonts w:ascii="Times New Roman" w:hAnsi="Times New Roman" w:cs="Times New Roman"/>
          <w:color w:val="080808"/>
          <w:sz w:val="22"/>
          <w:szCs w:val="22"/>
        </w:rPr>
        <w:t xml:space="preserve">Culbertson </w:t>
      </w:r>
      <w:r w:rsidR="00B06718">
        <w:rPr>
          <w:rFonts w:ascii="Times New Roman" w:hAnsi="Times New Roman" w:cs="Times New Roman"/>
          <w:color w:val="080808"/>
          <w:sz w:val="22"/>
          <w:szCs w:val="22"/>
        </w:rPr>
        <w:t xml:space="preserve">moved to accept the </w:t>
      </w:r>
      <w:r>
        <w:rPr>
          <w:rFonts w:ascii="Times New Roman" w:hAnsi="Times New Roman" w:cs="Times New Roman"/>
          <w:color w:val="080808"/>
          <w:sz w:val="22"/>
          <w:szCs w:val="22"/>
        </w:rPr>
        <w:t>application.  Seconded by Koser</w:t>
      </w:r>
      <w:r w:rsidR="00B06718">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The fence is compatible with other, similar back yard privacy fe</w:t>
      </w:r>
      <w:r w:rsidR="00F80936">
        <w:rPr>
          <w:rFonts w:ascii="Times New Roman" w:hAnsi="Times New Roman" w:cs="Times New Roman"/>
          <w:i w:val="0"/>
          <w:color w:val="080808"/>
          <w:sz w:val="22"/>
          <w:szCs w:val="22"/>
        </w:rPr>
        <w:t xml:space="preserve">nces in the Historic District, and would not have an adverse effect on the historical character of the site. </w:t>
      </w:r>
      <w:r w:rsidR="00B06718">
        <w:rPr>
          <w:rFonts w:ascii="Times New Roman" w:hAnsi="Times New Roman" w:cs="Times New Roman"/>
          <w:i w:val="0"/>
          <w:color w:val="080808"/>
          <w:sz w:val="22"/>
          <w:szCs w:val="22"/>
        </w:rPr>
        <w:t>Approved by voice vote.</w:t>
      </w:r>
    </w:p>
    <w:p w:rsidR="00B06718" w:rsidRDefault="00B06718" w:rsidP="00121065">
      <w:pPr>
        <w:jc w:val="both"/>
        <w:rPr>
          <w:rFonts w:ascii="Times New Roman" w:hAnsi="Times New Roman" w:cs="Times New Roman"/>
          <w:i w:val="0"/>
          <w:color w:val="080808"/>
          <w:sz w:val="22"/>
          <w:szCs w:val="22"/>
        </w:rPr>
      </w:pPr>
    </w:p>
    <w:p w:rsidR="00B06718" w:rsidRDefault="00F80936"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268 W. Liberty Street. – Jason Sergeant appeared to advise the Commission on the further development of construction drawings for a single family residence to replace the historic structure</w:t>
      </w:r>
      <w:r w:rsidR="00663BEB">
        <w:rPr>
          <w:rFonts w:ascii="Times New Roman" w:hAnsi="Times New Roman" w:cs="Times New Roman"/>
          <w:i w:val="0"/>
          <w:color w:val="080808"/>
          <w:sz w:val="22"/>
          <w:szCs w:val="22"/>
        </w:rPr>
        <w:t xml:space="preserve"> at this address</w:t>
      </w:r>
      <w:r>
        <w:rPr>
          <w:rFonts w:ascii="Times New Roman" w:hAnsi="Times New Roman" w:cs="Times New Roman"/>
          <w:i w:val="0"/>
          <w:color w:val="080808"/>
          <w:sz w:val="22"/>
          <w:szCs w:val="22"/>
        </w:rPr>
        <w:t xml:space="preserve"> that was </w:t>
      </w:r>
      <w:r>
        <w:rPr>
          <w:rFonts w:ascii="Times New Roman" w:hAnsi="Times New Roman" w:cs="Times New Roman"/>
          <w:i w:val="0"/>
          <w:color w:val="080808"/>
          <w:sz w:val="22"/>
          <w:szCs w:val="22"/>
        </w:rPr>
        <w:lastRenderedPageBreak/>
        <w:t>destroyed by fire. The property was</w:t>
      </w:r>
      <w:r w:rsidR="005352A4">
        <w:rPr>
          <w:rFonts w:ascii="Times New Roman" w:hAnsi="Times New Roman" w:cs="Times New Roman"/>
          <w:i w:val="0"/>
          <w:color w:val="080808"/>
          <w:sz w:val="22"/>
          <w:szCs w:val="22"/>
        </w:rPr>
        <w:t xml:space="preserve"> a contributing resource within the Evansville Historic Distri</w:t>
      </w:r>
      <w:r>
        <w:rPr>
          <w:rFonts w:ascii="Times New Roman" w:hAnsi="Times New Roman" w:cs="Times New Roman"/>
          <w:i w:val="0"/>
          <w:color w:val="080808"/>
          <w:sz w:val="22"/>
          <w:szCs w:val="22"/>
        </w:rPr>
        <w:t xml:space="preserve">ct, with an AHI reference #85113.   Mr. Sergeant advised that he has recommended to the owner the addition of one dormer on the Liberty Street side of the dwelling, and two dormers on the Third Street side, and has suggested moving the </w:t>
      </w:r>
      <w:r w:rsidR="00663BEB">
        <w:rPr>
          <w:rFonts w:ascii="Times New Roman" w:hAnsi="Times New Roman" w:cs="Times New Roman"/>
          <w:i w:val="0"/>
          <w:color w:val="080808"/>
          <w:sz w:val="22"/>
          <w:szCs w:val="22"/>
        </w:rPr>
        <w:t>gable-end details on the Liberty Street façade from the end to the center of the structure so as to provide a covered porch at the principal entry.  These design alterations are intended to make the project more compatible with adjacent properties within the Historic District.</w:t>
      </w:r>
    </w:p>
    <w:p w:rsidR="00663BEB" w:rsidRDefault="00663BEB" w:rsidP="00121065">
      <w:pPr>
        <w:jc w:val="both"/>
        <w:rPr>
          <w:rFonts w:ascii="Times New Roman" w:hAnsi="Times New Roman" w:cs="Times New Roman"/>
          <w:i w:val="0"/>
          <w:color w:val="080808"/>
          <w:sz w:val="22"/>
          <w:szCs w:val="22"/>
        </w:rPr>
      </w:pPr>
    </w:p>
    <w:p w:rsidR="00663BEB" w:rsidRDefault="00663BEB" w:rsidP="00121065">
      <w:pPr>
        <w:jc w:val="both"/>
        <w:rPr>
          <w:rFonts w:ascii="Times New Roman" w:hAnsi="Times New Roman" w:cs="Times New Roman"/>
          <w:color w:val="080808"/>
          <w:sz w:val="22"/>
          <w:szCs w:val="22"/>
        </w:rPr>
      </w:pPr>
      <w:r>
        <w:rPr>
          <w:rFonts w:ascii="Times New Roman" w:hAnsi="Times New Roman" w:cs="Times New Roman"/>
          <w:i w:val="0"/>
          <w:color w:val="080808"/>
          <w:sz w:val="22"/>
          <w:szCs w:val="22"/>
        </w:rPr>
        <w:t>114 N. Second Street</w:t>
      </w:r>
      <w:r w:rsidR="00E024CC">
        <w:rPr>
          <w:rFonts w:ascii="Times New Roman" w:hAnsi="Times New Roman" w:cs="Times New Roman"/>
          <w:i w:val="0"/>
          <w:color w:val="080808"/>
          <w:sz w:val="22"/>
          <w:szCs w:val="22"/>
        </w:rPr>
        <w:t xml:space="preserve"> – No appearance was made on behalf of an application to install a fence.  To permit discussion, </w:t>
      </w:r>
      <w:r w:rsidR="00E024CC">
        <w:rPr>
          <w:rFonts w:ascii="Times New Roman" w:hAnsi="Times New Roman" w:cs="Times New Roman"/>
          <w:color w:val="080808"/>
          <w:sz w:val="22"/>
          <w:szCs w:val="22"/>
        </w:rPr>
        <w:t xml:space="preserve">Culbertson moved to accept the application. Seconded by Koser. </w:t>
      </w:r>
      <w:r w:rsidR="00E024CC">
        <w:rPr>
          <w:rFonts w:ascii="Times New Roman" w:hAnsi="Times New Roman" w:cs="Times New Roman"/>
          <w:i w:val="0"/>
          <w:color w:val="080808"/>
          <w:sz w:val="22"/>
          <w:szCs w:val="22"/>
        </w:rPr>
        <w:t xml:space="preserve">Decker observed that the property is not within the Historic District, but the proposed fence evidently would abut the property at 106 N. Second Street, which is a contributing resource with AHI reference #85013.  The application materials were unclear as to the setback of the proposed fence from the sidewalk. Culbertson and Koser requested leave to withdraw their motion to permit clarification of the application.  </w:t>
      </w:r>
      <w:r w:rsidR="00E024CC">
        <w:rPr>
          <w:rFonts w:ascii="Times New Roman" w:hAnsi="Times New Roman" w:cs="Times New Roman"/>
          <w:color w:val="080808"/>
          <w:sz w:val="22"/>
          <w:szCs w:val="22"/>
        </w:rPr>
        <w:t>Motion withdrawn.</w:t>
      </w:r>
    </w:p>
    <w:p w:rsidR="00E024CC" w:rsidRDefault="00E024CC" w:rsidP="00121065">
      <w:pPr>
        <w:jc w:val="both"/>
        <w:rPr>
          <w:rFonts w:ascii="Times New Roman" w:hAnsi="Times New Roman" w:cs="Times New Roman"/>
          <w:i w:val="0"/>
          <w:color w:val="080808"/>
          <w:sz w:val="22"/>
          <w:szCs w:val="22"/>
        </w:rPr>
      </w:pPr>
    </w:p>
    <w:p w:rsidR="00E024CC" w:rsidRDefault="00E024CC" w:rsidP="00121065">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New business</w:t>
      </w:r>
    </w:p>
    <w:p w:rsidR="00E024CC" w:rsidRDefault="00E024CC" w:rsidP="00121065">
      <w:pPr>
        <w:jc w:val="both"/>
        <w:rPr>
          <w:rFonts w:ascii="Times New Roman" w:hAnsi="Times New Roman" w:cs="Times New Roman"/>
          <w:b/>
          <w:i w:val="0"/>
          <w:color w:val="080808"/>
          <w:sz w:val="22"/>
          <w:szCs w:val="22"/>
        </w:rPr>
      </w:pPr>
    </w:p>
    <w:p w:rsidR="00E024CC" w:rsidRPr="00F65991" w:rsidRDefault="00236151" w:rsidP="00F65991">
      <w:pPr>
        <w:pStyle w:val="ListParagraph"/>
        <w:numPr>
          <w:ilvl w:val="0"/>
          <w:numId w:val="5"/>
        </w:numPr>
        <w:jc w:val="both"/>
        <w:rPr>
          <w:rFonts w:ascii="Times New Roman" w:hAnsi="Times New Roman" w:cs="Times New Roman"/>
          <w:i w:val="0"/>
          <w:color w:val="080808"/>
          <w:sz w:val="22"/>
          <w:szCs w:val="22"/>
        </w:rPr>
      </w:pPr>
      <w:r w:rsidRPr="00F65991">
        <w:rPr>
          <w:rFonts w:ascii="Times New Roman" w:hAnsi="Times New Roman" w:cs="Times New Roman"/>
          <w:i w:val="0"/>
          <w:color w:val="080808"/>
          <w:sz w:val="22"/>
          <w:szCs w:val="22"/>
        </w:rPr>
        <w:t>Community Development Director’s report.  Mr. Sergeant is working with Amy Stano to provide the information needed for a Request for State Historic Preservation Officer Review of the additional proposed work at the South Baseball Diamond in Leonard-Leota Park.  Design alternatives are being developed for proposed “dugouts” and information also is being assembled relative to a proposed electronic scoreboard.</w:t>
      </w:r>
    </w:p>
    <w:p w:rsidR="00236151" w:rsidRDefault="00236151" w:rsidP="00121065">
      <w:pPr>
        <w:jc w:val="both"/>
        <w:rPr>
          <w:rFonts w:ascii="Times New Roman" w:hAnsi="Times New Roman" w:cs="Times New Roman"/>
          <w:i w:val="0"/>
          <w:color w:val="080808"/>
          <w:sz w:val="22"/>
          <w:szCs w:val="22"/>
        </w:rPr>
      </w:pPr>
    </w:p>
    <w:p w:rsidR="00236151" w:rsidRDefault="00236151" w:rsidP="00F65991">
      <w:pPr>
        <w:ind w:left="360"/>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City Hall is in the process of having the exterior wood and trim painted.</w:t>
      </w:r>
    </w:p>
    <w:p w:rsidR="00236151" w:rsidRDefault="00236151" w:rsidP="00121065">
      <w:pPr>
        <w:jc w:val="both"/>
        <w:rPr>
          <w:rFonts w:ascii="Times New Roman" w:hAnsi="Times New Roman" w:cs="Times New Roman"/>
          <w:i w:val="0"/>
          <w:color w:val="080808"/>
          <w:sz w:val="22"/>
          <w:szCs w:val="22"/>
        </w:rPr>
      </w:pPr>
    </w:p>
    <w:p w:rsidR="00236151" w:rsidRPr="00F65991" w:rsidRDefault="00236151" w:rsidP="00F65991">
      <w:pPr>
        <w:pStyle w:val="ListParagraph"/>
        <w:numPr>
          <w:ilvl w:val="0"/>
          <w:numId w:val="5"/>
        </w:numPr>
        <w:jc w:val="both"/>
        <w:rPr>
          <w:rFonts w:ascii="Times New Roman" w:hAnsi="Times New Roman" w:cs="Times New Roman"/>
          <w:i w:val="0"/>
          <w:color w:val="080808"/>
          <w:sz w:val="22"/>
          <w:szCs w:val="22"/>
        </w:rPr>
      </w:pPr>
      <w:r w:rsidRPr="00F65991">
        <w:rPr>
          <w:rFonts w:ascii="Times New Roman" w:hAnsi="Times New Roman" w:cs="Times New Roman"/>
          <w:i w:val="0"/>
          <w:color w:val="080808"/>
          <w:sz w:val="22"/>
          <w:szCs w:val="22"/>
        </w:rPr>
        <w:t xml:space="preserve">2014 year-end report.  </w:t>
      </w:r>
      <w:r w:rsidRPr="00F65991">
        <w:rPr>
          <w:rFonts w:ascii="Times New Roman" w:hAnsi="Times New Roman" w:cs="Times New Roman"/>
          <w:color w:val="080808"/>
          <w:sz w:val="22"/>
          <w:szCs w:val="22"/>
        </w:rPr>
        <w:t xml:space="preserve">Culbertson moved to approve the 2014 year-end report prepared by the secretary and to have it submitted to the City Council and to the Wisconsin Historical Society.  Seconded by Lewis.  </w:t>
      </w:r>
      <w:r w:rsidRPr="00F65991">
        <w:rPr>
          <w:rFonts w:ascii="Times New Roman" w:hAnsi="Times New Roman" w:cs="Times New Roman"/>
          <w:i w:val="0"/>
          <w:color w:val="080808"/>
          <w:sz w:val="22"/>
          <w:szCs w:val="22"/>
        </w:rPr>
        <w:t>Approved by voice vote.</w:t>
      </w:r>
      <w:r w:rsidR="00F65991">
        <w:rPr>
          <w:rFonts w:ascii="Times New Roman" w:hAnsi="Times New Roman" w:cs="Times New Roman"/>
          <w:i w:val="0"/>
          <w:color w:val="080808"/>
          <w:sz w:val="22"/>
          <w:szCs w:val="22"/>
        </w:rPr>
        <w:t xml:space="preserve"> (Copy attached.)</w:t>
      </w:r>
    </w:p>
    <w:p w:rsidR="00236151" w:rsidRDefault="00236151" w:rsidP="00121065">
      <w:pPr>
        <w:jc w:val="both"/>
        <w:rPr>
          <w:rFonts w:ascii="Times New Roman" w:hAnsi="Times New Roman" w:cs="Times New Roman"/>
          <w:i w:val="0"/>
          <w:color w:val="080808"/>
          <w:sz w:val="22"/>
          <w:szCs w:val="22"/>
        </w:rPr>
      </w:pPr>
    </w:p>
    <w:p w:rsidR="00236151" w:rsidRPr="00F65991" w:rsidRDefault="00236151" w:rsidP="00F65991">
      <w:pPr>
        <w:pStyle w:val="ListParagraph"/>
        <w:numPr>
          <w:ilvl w:val="0"/>
          <w:numId w:val="5"/>
        </w:numPr>
        <w:jc w:val="both"/>
        <w:rPr>
          <w:rFonts w:ascii="Times New Roman" w:hAnsi="Times New Roman" w:cs="Times New Roman"/>
          <w:i w:val="0"/>
          <w:color w:val="080808"/>
          <w:sz w:val="22"/>
          <w:szCs w:val="22"/>
        </w:rPr>
      </w:pPr>
      <w:r w:rsidRPr="00F65991">
        <w:rPr>
          <w:rFonts w:ascii="Times New Roman" w:hAnsi="Times New Roman" w:cs="Times New Roman"/>
          <w:i w:val="0"/>
          <w:color w:val="080808"/>
          <w:sz w:val="22"/>
          <w:szCs w:val="22"/>
        </w:rPr>
        <w:t>Proposed amendments to the city’s historic preservation ordinances</w:t>
      </w:r>
      <w:r w:rsidR="00BB0A67" w:rsidRPr="00F65991">
        <w:rPr>
          <w:rFonts w:ascii="Times New Roman" w:hAnsi="Times New Roman" w:cs="Times New Roman"/>
          <w:i w:val="0"/>
          <w:color w:val="080808"/>
          <w:sz w:val="22"/>
          <w:szCs w:val="22"/>
        </w:rPr>
        <w:t>.  A second draft proposal was submitted to the Commission by Decker which incorporates the changes suggested at the June 17 meeting, namely a reorganization of the “Commission powers” subsection and the addition of a Stop Work Order provision, similar to that used by the Madison Landmarks Commission</w:t>
      </w:r>
      <w:r w:rsidR="00F65991">
        <w:rPr>
          <w:rFonts w:ascii="Times New Roman" w:hAnsi="Times New Roman" w:cs="Times New Roman"/>
          <w:i w:val="0"/>
          <w:color w:val="080808"/>
          <w:sz w:val="22"/>
          <w:szCs w:val="22"/>
        </w:rPr>
        <w:t>,</w:t>
      </w:r>
      <w:r w:rsidR="00BB0A67" w:rsidRPr="00F65991">
        <w:rPr>
          <w:rFonts w:ascii="Times New Roman" w:hAnsi="Times New Roman" w:cs="Times New Roman"/>
          <w:i w:val="0"/>
          <w:color w:val="080808"/>
          <w:sz w:val="22"/>
          <w:szCs w:val="22"/>
        </w:rPr>
        <w:t xml:space="preserve"> for cases where owners fail to apply for a Certificate of Appropriateness or a Demolition Permit, or fail to adhere to the requirements of those documents after issuance.  An appendix has been added to set forth the Secretary of the Interior’s Standards, and a second appendix contains the Commission’s previously-adopted procedures for gathering information needed for a Request for State Historic Preservation Officer Review of proposed projects on City-owned property listed on the State or national Registers of Historic Places. </w:t>
      </w:r>
      <w:r w:rsidR="00BB0A67" w:rsidRPr="00F65991">
        <w:rPr>
          <w:rFonts w:ascii="Times New Roman" w:hAnsi="Times New Roman" w:cs="Times New Roman"/>
          <w:color w:val="080808"/>
          <w:sz w:val="22"/>
          <w:szCs w:val="22"/>
        </w:rPr>
        <w:t xml:space="preserve">Culbertson moved to recommend the proposed ordinance revisions, as submitted, for adoption by the City Council.  Koser seconded.  </w:t>
      </w:r>
      <w:r w:rsidR="00BB0A67" w:rsidRPr="00F65991">
        <w:rPr>
          <w:rFonts w:ascii="Times New Roman" w:hAnsi="Times New Roman" w:cs="Times New Roman"/>
          <w:i w:val="0"/>
          <w:color w:val="080808"/>
          <w:sz w:val="22"/>
          <w:szCs w:val="22"/>
        </w:rPr>
        <w:t>Approved by unanimous voice vote.  Decker advised he will ask Alders Lewis and Ladick to sponsor an ordinance to adopt the proposed revisions.</w:t>
      </w:r>
      <w:r w:rsidR="00F65991">
        <w:rPr>
          <w:rFonts w:ascii="Times New Roman" w:hAnsi="Times New Roman" w:cs="Times New Roman"/>
          <w:i w:val="0"/>
          <w:color w:val="080808"/>
          <w:sz w:val="22"/>
          <w:szCs w:val="22"/>
        </w:rPr>
        <w:t xml:space="preserve"> (Copy</w:t>
      </w:r>
      <w:r w:rsidR="00CC05FB" w:rsidRPr="00F65991">
        <w:rPr>
          <w:rFonts w:ascii="Times New Roman" w:hAnsi="Times New Roman" w:cs="Times New Roman"/>
          <w:i w:val="0"/>
          <w:color w:val="080808"/>
          <w:sz w:val="22"/>
          <w:szCs w:val="22"/>
        </w:rPr>
        <w:t xml:space="preserve"> attached.)</w:t>
      </w:r>
    </w:p>
    <w:p w:rsidR="00A506E1" w:rsidRDefault="00A506E1" w:rsidP="00121065">
      <w:pPr>
        <w:jc w:val="both"/>
        <w:rPr>
          <w:rFonts w:ascii="Times New Roman" w:hAnsi="Times New Roman" w:cs="Times New Roman"/>
          <w:i w:val="0"/>
          <w:color w:val="080808"/>
          <w:sz w:val="22"/>
          <w:szCs w:val="22"/>
        </w:rPr>
      </w:pPr>
    </w:p>
    <w:p w:rsidR="00A506E1" w:rsidRDefault="00A506E1" w:rsidP="00121065">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Old business</w:t>
      </w:r>
    </w:p>
    <w:p w:rsidR="00A506E1" w:rsidRDefault="00A506E1" w:rsidP="00121065">
      <w:pPr>
        <w:jc w:val="both"/>
        <w:rPr>
          <w:rFonts w:ascii="Times New Roman" w:hAnsi="Times New Roman" w:cs="Times New Roman"/>
          <w:b/>
          <w:i w:val="0"/>
          <w:color w:val="080808"/>
          <w:sz w:val="22"/>
          <w:szCs w:val="22"/>
        </w:rPr>
      </w:pPr>
    </w:p>
    <w:p w:rsidR="00A506E1" w:rsidRPr="00F65991" w:rsidRDefault="00A506E1" w:rsidP="00F65991">
      <w:pPr>
        <w:pStyle w:val="ListParagraph"/>
        <w:numPr>
          <w:ilvl w:val="0"/>
          <w:numId w:val="6"/>
        </w:numPr>
        <w:jc w:val="both"/>
        <w:rPr>
          <w:rFonts w:ascii="Times New Roman" w:hAnsi="Times New Roman" w:cs="Times New Roman"/>
          <w:i w:val="0"/>
          <w:color w:val="080808"/>
          <w:sz w:val="22"/>
          <w:szCs w:val="22"/>
        </w:rPr>
      </w:pPr>
      <w:r w:rsidRPr="00F65991">
        <w:rPr>
          <w:rFonts w:ascii="Times New Roman" w:hAnsi="Times New Roman" w:cs="Times New Roman"/>
          <w:i w:val="0"/>
          <w:color w:val="080808"/>
          <w:sz w:val="22"/>
          <w:szCs w:val="22"/>
        </w:rPr>
        <w:t>Baker Building Museum – Ahner advised that it has been determined that the Antes Cabin has not been conveyed to the Grove Society, and remains City property.  The Baker Building and appurtenances are the property of the Grove Society.</w:t>
      </w:r>
    </w:p>
    <w:p w:rsidR="00A506E1" w:rsidRDefault="00A506E1" w:rsidP="00121065">
      <w:pPr>
        <w:jc w:val="both"/>
        <w:rPr>
          <w:rFonts w:ascii="Times New Roman" w:hAnsi="Times New Roman" w:cs="Times New Roman"/>
          <w:i w:val="0"/>
          <w:color w:val="080808"/>
          <w:sz w:val="22"/>
          <w:szCs w:val="22"/>
        </w:rPr>
      </w:pPr>
    </w:p>
    <w:p w:rsidR="00A506E1" w:rsidRPr="00F65991" w:rsidRDefault="00A506E1" w:rsidP="00F65991">
      <w:pPr>
        <w:pStyle w:val="ListParagraph"/>
        <w:numPr>
          <w:ilvl w:val="0"/>
          <w:numId w:val="6"/>
        </w:numPr>
        <w:jc w:val="both"/>
        <w:rPr>
          <w:rFonts w:ascii="Times New Roman" w:hAnsi="Times New Roman" w:cs="Times New Roman"/>
          <w:i w:val="0"/>
          <w:color w:val="080808"/>
          <w:sz w:val="22"/>
          <w:szCs w:val="22"/>
        </w:rPr>
      </w:pPr>
      <w:r w:rsidRPr="00F65991">
        <w:rPr>
          <w:rFonts w:ascii="Times New Roman" w:hAnsi="Times New Roman" w:cs="Times New Roman"/>
          <w:i w:val="0"/>
          <w:color w:val="080808"/>
          <w:sz w:val="22"/>
          <w:szCs w:val="22"/>
        </w:rPr>
        <w:t>Grove Society meetings – Ahner reported that the annual meeting of the Grove Society will be held in October, and that Ruth Ann Montgomery will be the speaker.  Additional programs have been scheduled for August and September.</w:t>
      </w:r>
    </w:p>
    <w:p w:rsidR="00A506E1" w:rsidRDefault="00A506E1" w:rsidP="00121065">
      <w:pPr>
        <w:jc w:val="both"/>
        <w:rPr>
          <w:rFonts w:ascii="Times New Roman" w:hAnsi="Times New Roman" w:cs="Times New Roman"/>
          <w:i w:val="0"/>
          <w:color w:val="080808"/>
          <w:sz w:val="22"/>
          <w:szCs w:val="22"/>
        </w:rPr>
      </w:pPr>
    </w:p>
    <w:p w:rsidR="00A506E1" w:rsidRPr="00F65991" w:rsidRDefault="00A506E1" w:rsidP="00F65991">
      <w:pPr>
        <w:pStyle w:val="ListParagraph"/>
        <w:numPr>
          <w:ilvl w:val="0"/>
          <w:numId w:val="6"/>
        </w:numPr>
        <w:jc w:val="both"/>
        <w:rPr>
          <w:rFonts w:ascii="Times New Roman" w:hAnsi="Times New Roman" w:cs="Times New Roman"/>
          <w:i w:val="0"/>
          <w:color w:val="080808"/>
          <w:sz w:val="22"/>
          <w:szCs w:val="22"/>
        </w:rPr>
      </w:pPr>
      <w:r w:rsidRPr="00F65991">
        <w:rPr>
          <w:rFonts w:ascii="Times New Roman" w:hAnsi="Times New Roman" w:cs="Times New Roman"/>
          <w:i w:val="0"/>
          <w:color w:val="080808"/>
          <w:sz w:val="22"/>
          <w:szCs w:val="22"/>
        </w:rPr>
        <w:lastRenderedPageBreak/>
        <w:t>Landmark &amp; historic district discussions – Decker reported that he has asked Union Bank &amp; Trust Company to review and comment upon the mortgage coordination provisions in the Commission’s historic preservation easement documents</w:t>
      </w:r>
      <w:r w:rsidR="00A13742" w:rsidRPr="00F65991">
        <w:rPr>
          <w:rFonts w:ascii="Times New Roman" w:hAnsi="Times New Roman" w:cs="Times New Roman"/>
          <w:i w:val="0"/>
          <w:color w:val="080808"/>
          <w:sz w:val="22"/>
          <w:szCs w:val="22"/>
        </w:rPr>
        <w:t>.</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Adjournment</w:t>
      </w:r>
    </w:p>
    <w:p w:rsidR="00F65991" w:rsidRDefault="00F65991" w:rsidP="00121065">
      <w:pPr>
        <w:jc w:val="both"/>
        <w:rPr>
          <w:rFonts w:ascii="Times New Roman" w:hAnsi="Times New Roman" w:cs="Times New Roman"/>
          <w:b/>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color w:val="080808"/>
          <w:sz w:val="22"/>
          <w:szCs w:val="22"/>
        </w:rPr>
        <w:t xml:space="preserve">Koser moved to adjourn.  Seconded by Culbertson.  </w:t>
      </w:r>
      <w:r>
        <w:rPr>
          <w:rFonts w:ascii="Times New Roman" w:hAnsi="Times New Roman" w:cs="Times New Roman"/>
          <w:i w:val="0"/>
          <w:color w:val="080808"/>
          <w:sz w:val="22"/>
          <w:szCs w:val="22"/>
        </w:rPr>
        <w:t>Approved by voice vote at 7:45 PM.</w:t>
      </w:r>
    </w:p>
    <w:p w:rsidR="00F65991" w:rsidRDefault="00F65991"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John Decker</w:t>
      </w:r>
    </w:p>
    <w:p w:rsidR="00037D80" w:rsidRPr="00A13742" w:rsidRDefault="00A13742" w:rsidP="00A13742">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footerReference w:type="default" r:id="rId7"/>
      <w:pgSz w:w="12240" w:h="15840"/>
      <w:pgMar w:top="994" w:right="1008"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B2D" w:rsidRDefault="007F6B2D" w:rsidP="00A13742">
      <w:r>
        <w:separator/>
      </w:r>
    </w:p>
  </w:endnote>
  <w:endnote w:type="continuationSeparator" w:id="0">
    <w:p w:rsidR="007F6B2D" w:rsidRDefault="007F6B2D"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9546BA">
          <w:rPr>
            <w:noProof/>
          </w:rPr>
          <w:t>1</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B2D" w:rsidRDefault="007F6B2D" w:rsidP="00A13742">
      <w:r>
        <w:separator/>
      </w:r>
    </w:p>
  </w:footnote>
  <w:footnote w:type="continuationSeparator" w:id="0">
    <w:p w:rsidR="007F6B2D" w:rsidRDefault="007F6B2D"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1AB2"/>
    <w:rsid w:val="00037D80"/>
    <w:rsid w:val="00080A1B"/>
    <w:rsid w:val="00121065"/>
    <w:rsid w:val="00174998"/>
    <w:rsid w:val="001D5513"/>
    <w:rsid w:val="00236151"/>
    <w:rsid w:val="002858E0"/>
    <w:rsid w:val="002D3E9A"/>
    <w:rsid w:val="004112C8"/>
    <w:rsid w:val="004312B9"/>
    <w:rsid w:val="004B5A8E"/>
    <w:rsid w:val="00501A16"/>
    <w:rsid w:val="00502D76"/>
    <w:rsid w:val="005352A4"/>
    <w:rsid w:val="00570656"/>
    <w:rsid w:val="005D335D"/>
    <w:rsid w:val="00663BEB"/>
    <w:rsid w:val="00682F8A"/>
    <w:rsid w:val="006F211D"/>
    <w:rsid w:val="00723610"/>
    <w:rsid w:val="007E7318"/>
    <w:rsid w:val="007F6B2D"/>
    <w:rsid w:val="00884AE2"/>
    <w:rsid w:val="008D44B9"/>
    <w:rsid w:val="009546BA"/>
    <w:rsid w:val="00977E57"/>
    <w:rsid w:val="009A38F3"/>
    <w:rsid w:val="009C101A"/>
    <w:rsid w:val="009C4647"/>
    <w:rsid w:val="00A04459"/>
    <w:rsid w:val="00A13742"/>
    <w:rsid w:val="00A506E1"/>
    <w:rsid w:val="00A74F04"/>
    <w:rsid w:val="00A765BE"/>
    <w:rsid w:val="00A927DF"/>
    <w:rsid w:val="00AB1716"/>
    <w:rsid w:val="00AD0E18"/>
    <w:rsid w:val="00AD77F4"/>
    <w:rsid w:val="00B06718"/>
    <w:rsid w:val="00B57F39"/>
    <w:rsid w:val="00B713AF"/>
    <w:rsid w:val="00B87FC8"/>
    <w:rsid w:val="00BA1A9E"/>
    <w:rsid w:val="00BB0A67"/>
    <w:rsid w:val="00C43142"/>
    <w:rsid w:val="00C6203D"/>
    <w:rsid w:val="00C83985"/>
    <w:rsid w:val="00CC05FB"/>
    <w:rsid w:val="00CF5529"/>
    <w:rsid w:val="00DA1114"/>
    <w:rsid w:val="00DC2ED7"/>
    <w:rsid w:val="00E024CC"/>
    <w:rsid w:val="00E827D8"/>
    <w:rsid w:val="00EA44FD"/>
    <w:rsid w:val="00EA7BD4"/>
    <w:rsid w:val="00EB0CF9"/>
    <w:rsid w:val="00EC6D47"/>
    <w:rsid w:val="00F3052B"/>
    <w:rsid w:val="00F6319F"/>
    <w:rsid w:val="00F65991"/>
    <w:rsid w:val="00F80936"/>
    <w:rsid w:val="00F9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D69C31C9-DF5E-4E6B-BDC7-830A84DA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Kevin VonTayson</cp:lastModifiedBy>
  <cp:revision>2</cp:revision>
  <cp:lastPrinted>2015-08-18T15:15:00Z</cp:lastPrinted>
  <dcterms:created xsi:type="dcterms:W3CDTF">2015-08-18T15:15:00Z</dcterms:created>
  <dcterms:modified xsi:type="dcterms:W3CDTF">2015-08-18T15:15:00Z</dcterms:modified>
</cp:coreProperties>
</file>